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2E3" w:rsidRPr="006C02E3" w:rsidRDefault="006C02E3" w:rsidP="006C02E3">
      <w:pPr>
        <w:widowControl/>
        <w:shd w:val="clear" w:color="auto" w:fill="FFFFFF"/>
        <w:spacing w:before="312" w:after="156" w:line="560" w:lineRule="atLeast"/>
        <w:jc w:val="center"/>
        <w:rPr>
          <w:rFonts w:ascii="宋体" w:eastAsia="宋体" w:hAnsi="宋体" w:cs="宋体"/>
          <w:color w:val="000000"/>
          <w:kern w:val="0"/>
          <w:sz w:val="18"/>
          <w:szCs w:val="18"/>
        </w:rPr>
      </w:pPr>
      <w:bookmarkStart w:id="0" w:name="_GoBack"/>
      <w:r w:rsidRPr="006C02E3">
        <w:rPr>
          <w:rFonts w:ascii="黑体" w:eastAsia="黑体" w:hAnsi="黑体" w:cs="宋体" w:hint="eastAsia"/>
          <w:color w:val="000000"/>
          <w:kern w:val="0"/>
          <w:sz w:val="32"/>
          <w:szCs w:val="32"/>
        </w:rPr>
        <w:t>清华大学会议经费管理办法</w:t>
      </w:r>
    </w:p>
    <w:bookmarkEnd w:id="0"/>
    <w:p w:rsidR="006C02E3" w:rsidRPr="006C02E3" w:rsidRDefault="006C02E3" w:rsidP="006C02E3">
      <w:pPr>
        <w:widowControl/>
        <w:shd w:val="clear" w:color="auto" w:fill="FFFFFF"/>
        <w:spacing w:line="560" w:lineRule="atLeast"/>
        <w:ind w:firstLine="560"/>
        <w:jc w:val="left"/>
        <w:rPr>
          <w:rFonts w:ascii="宋体" w:eastAsia="宋体" w:hAnsi="宋体" w:cs="宋体" w:hint="eastAsia"/>
          <w:color w:val="000000"/>
          <w:kern w:val="0"/>
          <w:sz w:val="18"/>
          <w:szCs w:val="18"/>
        </w:rPr>
      </w:pPr>
      <w:r w:rsidRPr="006C02E3">
        <w:rPr>
          <w:rFonts w:ascii="仿宋" w:eastAsia="仿宋" w:hAnsi="仿宋" w:cs="宋体" w:hint="eastAsia"/>
          <w:color w:val="000000"/>
          <w:kern w:val="0"/>
          <w:sz w:val="28"/>
          <w:szCs w:val="28"/>
        </w:rPr>
        <w:t>第一条　为了加强学校会议经费管理，保障会议经费收支的合规性与合理性，提高经费的使用效益，根据财政部《中央和国家机关会议费管理办法》、《教育部直属高校直属单位会议费管理实施细则》等国家相关文件精神，制订本办法。</w:t>
      </w:r>
    </w:p>
    <w:p w:rsidR="006C02E3" w:rsidRPr="006C02E3" w:rsidRDefault="006C02E3" w:rsidP="006C02E3">
      <w:pPr>
        <w:widowControl/>
        <w:shd w:val="clear" w:color="auto" w:fill="FFFFFF"/>
        <w:spacing w:line="560" w:lineRule="atLeast"/>
        <w:ind w:firstLine="560"/>
        <w:jc w:val="left"/>
        <w:rPr>
          <w:rFonts w:ascii="宋体" w:eastAsia="宋体" w:hAnsi="宋体" w:cs="宋体" w:hint="eastAsia"/>
          <w:color w:val="000000"/>
          <w:kern w:val="0"/>
          <w:sz w:val="18"/>
          <w:szCs w:val="18"/>
        </w:rPr>
      </w:pPr>
      <w:r w:rsidRPr="006C02E3">
        <w:rPr>
          <w:rFonts w:ascii="仿宋" w:eastAsia="仿宋" w:hAnsi="仿宋" w:cs="宋体" w:hint="eastAsia"/>
          <w:color w:val="000000"/>
          <w:kern w:val="0"/>
          <w:sz w:val="28"/>
          <w:szCs w:val="28"/>
        </w:rPr>
        <w:t>第二条　校内各单位举办的国际、国内会议所涉及的经费事项，应遵守本办法。</w:t>
      </w:r>
    </w:p>
    <w:p w:rsidR="006C02E3" w:rsidRPr="006C02E3" w:rsidRDefault="006C02E3" w:rsidP="006C02E3">
      <w:pPr>
        <w:widowControl/>
        <w:shd w:val="clear" w:color="auto" w:fill="FFFFFF"/>
        <w:spacing w:line="560" w:lineRule="atLeast"/>
        <w:ind w:firstLine="560"/>
        <w:jc w:val="left"/>
        <w:rPr>
          <w:rFonts w:ascii="宋体" w:eastAsia="宋体" w:hAnsi="宋体" w:cs="宋体" w:hint="eastAsia"/>
          <w:color w:val="000000"/>
          <w:kern w:val="0"/>
          <w:sz w:val="18"/>
          <w:szCs w:val="18"/>
        </w:rPr>
      </w:pPr>
      <w:r w:rsidRPr="006C02E3">
        <w:rPr>
          <w:rFonts w:ascii="仿宋" w:eastAsia="仿宋" w:hAnsi="仿宋" w:cs="宋体" w:hint="eastAsia"/>
          <w:color w:val="000000"/>
          <w:kern w:val="0"/>
          <w:sz w:val="28"/>
          <w:szCs w:val="28"/>
        </w:rPr>
        <w:t>第三条　学校举办的会议包括以下三种情况：一是在各科研课题等专项经费中已经列入预算且经过批准的会议；二是在除上述专项经费以外在其他经费预算中安排的会议（上述两种情况统称为“不收费的会议”）；三是举办单位以收取参会人员的注册费、会议费等形式用以补偿部分或全部会议成本，或者有校外单位赞助经费的会议（简称为“收费的会议”）。</w:t>
      </w:r>
    </w:p>
    <w:p w:rsidR="006C02E3" w:rsidRPr="006C02E3" w:rsidRDefault="006C02E3" w:rsidP="006C02E3">
      <w:pPr>
        <w:widowControl/>
        <w:shd w:val="clear" w:color="auto" w:fill="FFFFFF"/>
        <w:spacing w:line="560" w:lineRule="atLeast"/>
        <w:ind w:firstLine="560"/>
        <w:jc w:val="left"/>
        <w:rPr>
          <w:rFonts w:ascii="宋体" w:eastAsia="宋体" w:hAnsi="宋体" w:cs="宋体" w:hint="eastAsia"/>
          <w:color w:val="000000"/>
          <w:kern w:val="0"/>
          <w:sz w:val="18"/>
          <w:szCs w:val="18"/>
        </w:rPr>
      </w:pPr>
      <w:r w:rsidRPr="006C02E3">
        <w:rPr>
          <w:rFonts w:ascii="仿宋" w:eastAsia="仿宋" w:hAnsi="仿宋" w:cs="宋体" w:hint="eastAsia"/>
          <w:color w:val="000000"/>
          <w:kern w:val="0"/>
          <w:sz w:val="28"/>
          <w:szCs w:val="28"/>
        </w:rPr>
        <w:t>第四条</w:t>
      </w:r>
      <w:r w:rsidRPr="006C02E3">
        <w:rPr>
          <w:rFonts w:ascii="宋体" w:eastAsia="宋体" w:hAnsi="宋体" w:cs="宋体" w:hint="eastAsia"/>
          <w:color w:val="000000"/>
          <w:kern w:val="0"/>
          <w:sz w:val="28"/>
          <w:szCs w:val="28"/>
        </w:rPr>
        <w:t xml:space="preserve">　</w:t>
      </w:r>
      <w:r w:rsidRPr="006C02E3">
        <w:rPr>
          <w:rFonts w:ascii="仿宋" w:eastAsia="仿宋" w:hAnsi="仿宋" w:cs="宋体" w:hint="eastAsia"/>
          <w:color w:val="000000"/>
          <w:kern w:val="0"/>
          <w:sz w:val="28"/>
          <w:szCs w:val="28"/>
        </w:rPr>
        <w:t>各单位在办理各类会议的经济业务时，应遵循勤俭节约、诚实守信的原则。会议组织者和经办人员是第一责任人，对所经办会议经费的收入、支出和原始凭证的真实性、合法性、相关性和完整性负直接责任。单位负责人和财务负责人对本单位所举办会议涉及的经济事项负有管理和监督责任。</w:t>
      </w:r>
    </w:p>
    <w:p w:rsidR="006C02E3" w:rsidRPr="006C02E3" w:rsidRDefault="006C02E3" w:rsidP="006C02E3">
      <w:pPr>
        <w:widowControl/>
        <w:shd w:val="clear" w:color="auto" w:fill="FFFFFF"/>
        <w:spacing w:line="560" w:lineRule="atLeast"/>
        <w:ind w:firstLine="560"/>
        <w:jc w:val="left"/>
        <w:rPr>
          <w:rFonts w:ascii="宋体" w:eastAsia="宋体" w:hAnsi="宋体" w:cs="宋体" w:hint="eastAsia"/>
          <w:color w:val="000000"/>
          <w:kern w:val="0"/>
          <w:sz w:val="18"/>
          <w:szCs w:val="18"/>
        </w:rPr>
      </w:pPr>
      <w:r w:rsidRPr="006C02E3">
        <w:rPr>
          <w:rFonts w:ascii="仿宋" w:eastAsia="仿宋" w:hAnsi="仿宋" w:cs="宋体" w:hint="eastAsia"/>
          <w:color w:val="000000"/>
          <w:kern w:val="0"/>
          <w:sz w:val="28"/>
          <w:szCs w:val="28"/>
        </w:rPr>
        <w:t>第五条</w:t>
      </w:r>
      <w:r w:rsidRPr="006C02E3">
        <w:rPr>
          <w:rFonts w:ascii="宋体" w:eastAsia="宋体" w:hAnsi="宋体" w:cs="宋体" w:hint="eastAsia"/>
          <w:color w:val="000000"/>
          <w:kern w:val="0"/>
          <w:sz w:val="28"/>
          <w:szCs w:val="28"/>
        </w:rPr>
        <w:t xml:space="preserve">　</w:t>
      </w:r>
      <w:r w:rsidRPr="006C02E3">
        <w:rPr>
          <w:rFonts w:ascii="仿宋" w:eastAsia="仿宋" w:hAnsi="仿宋" w:cs="宋体" w:hint="eastAsia"/>
          <w:color w:val="000000"/>
          <w:kern w:val="0"/>
          <w:sz w:val="28"/>
          <w:szCs w:val="28"/>
        </w:rPr>
        <w:t>各单位举办会议应与学校教学、科研活动紧密相关，经费的使用应当与所举办的会议活动具有相关性，学校财务部门进行会计核算与监督。</w:t>
      </w:r>
    </w:p>
    <w:p w:rsidR="006C02E3" w:rsidRPr="006C02E3" w:rsidRDefault="006C02E3" w:rsidP="006C02E3">
      <w:pPr>
        <w:widowControl/>
        <w:shd w:val="clear" w:color="auto" w:fill="FFFFFF"/>
        <w:spacing w:line="560" w:lineRule="atLeast"/>
        <w:ind w:firstLine="560"/>
        <w:jc w:val="left"/>
        <w:rPr>
          <w:rFonts w:ascii="宋体" w:eastAsia="宋体" w:hAnsi="宋体" w:cs="宋体" w:hint="eastAsia"/>
          <w:color w:val="000000"/>
          <w:kern w:val="0"/>
          <w:sz w:val="18"/>
          <w:szCs w:val="18"/>
        </w:rPr>
      </w:pPr>
      <w:r w:rsidRPr="006C02E3">
        <w:rPr>
          <w:rFonts w:ascii="仿宋" w:eastAsia="仿宋" w:hAnsi="仿宋" w:cs="宋体" w:hint="eastAsia"/>
          <w:color w:val="000000"/>
          <w:kern w:val="0"/>
          <w:sz w:val="28"/>
          <w:szCs w:val="28"/>
        </w:rPr>
        <w:lastRenderedPageBreak/>
        <w:t>第六条</w:t>
      </w:r>
      <w:r w:rsidRPr="006C02E3">
        <w:rPr>
          <w:rFonts w:ascii="宋体" w:eastAsia="宋体" w:hAnsi="宋体" w:cs="宋体" w:hint="eastAsia"/>
          <w:color w:val="000000"/>
          <w:kern w:val="0"/>
          <w:sz w:val="28"/>
          <w:szCs w:val="28"/>
        </w:rPr>
        <w:t xml:space="preserve">　</w:t>
      </w:r>
      <w:r w:rsidRPr="006C02E3">
        <w:rPr>
          <w:rFonts w:ascii="仿宋" w:eastAsia="仿宋" w:hAnsi="仿宋" w:cs="宋体" w:hint="eastAsia"/>
          <w:color w:val="000000"/>
          <w:kern w:val="0"/>
          <w:sz w:val="28"/>
          <w:szCs w:val="28"/>
        </w:rPr>
        <w:t>各单位举办的会议应保证有可靠的经费来源，并尽可能做到预算准确、收支平衡。各单位对会议经费进行专项核算和管理，对会议经费的完整性负责，严禁形成“小金库”。</w:t>
      </w:r>
    </w:p>
    <w:p w:rsidR="006C02E3" w:rsidRPr="006C02E3" w:rsidRDefault="006C02E3" w:rsidP="006C02E3">
      <w:pPr>
        <w:widowControl/>
        <w:shd w:val="clear" w:color="auto" w:fill="FFFFFF"/>
        <w:spacing w:line="560" w:lineRule="atLeast"/>
        <w:ind w:firstLine="560"/>
        <w:jc w:val="left"/>
        <w:rPr>
          <w:rFonts w:ascii="宋体" w:eastAsia="宋体" w:hAnsi="宋体" w:cs="宋体" w:hint="eastAsia"/>
          <w:color w:val="000000"/>
          <w:kern w:val="0"/>
          <w:sz w:val="18"/>
          <w:szCs w:val="18"/>
        </w:rPr>
      </w:pPr>
      <w:r w:rsidRPr="006C02E3">
        <w:rPr>
          <w:rFonts w:ascii="仿宋" w:eastAsia="仿宋" w:hAnsi="仿宋" w:cs="宋体" w:hint="eastAsia"/>
          <w:color w:val="000000"/>
          <w:kern w:val="0"/>
          <w:sz w:val="28"/>
          <w:szCs w:val="28"/>
        </w:rPr>
        <w:t>第七条</w:t>
      </w:r>
      <w:r w:rsidRPr="006C02E3">
        <w:rPr>
          <w:rFonts w:ascii="宋体" w:eastAsia="宋体" w:hAnsi="宋体" w:cs="宋体" w:hint="eastAsia"/>
          <w:color w:val="000000"/>
          <w:kern w:val="0"/>
          <w:sz w:val="28"/>
          <w:szCs w:val="28"/>
        </w:rPr>
        <w:t xml:space="preserve">　</w:t>
      </w:r>
      <w:r w:rsidRPr="006C02E3">
        <w:rPr>
          <w:rFonts w:ascii="仿宋" w:eastAsia="仿宋" w:hAnsi="仿宋" w:cs="宋体" w:hint="eastAsia"/>
          <w:color w:val="000000"/>
          <w:kern w:val="0"/>
          <w:sz w:val="28"/>
          <w:szCs w:val="28"/>
        </w:rPr>
        <w:t>各单位举办国内会议，会议预算由院系财务主管审核后直接到学校财务部门各财务室审批，并按照《教育部直属高校直属单位会议费管理实施细则》执行。各单位举办国际会议，应先到国际合作与交流处申请，经审批同意后再到财务部门审批预算。</w:t>
      </w:r>
    </w:p>
    <w:p w:rsidR="006C02E3" w:rsidRPr="006C02E3" w:rsidRDefault="006C02E3" w:rsidP="006C02E3">
      <w:pPr>
        <w:widowControl/>
        <w:shd w:val="clear" w:color="auto" w:fill="FFFFFF"/>
        <w:spacing w:line="560" w:lineRule="atLeast"/>
        <w:ind w:firstLine="560"/>
        <w:jc w:val="left"/>
        <w:rPr>
          <w:rFonts w:ascii="宋体" w:eastAsia="宋体" w:hAnsi="宋体" w:cs="宋体" w:hint="eastAsia"/>
          <w:color w:val="000000"/>
          <w:kern w:val="0"/>
          <w:sz w:val="18"/>
          <w:szCs w:val="18"/>
        </w:rPr>
      </w:pPr>
      <w:r w:rsidRPr="006C02E3">
        <w:rPr>
          <w:rFonts w:ascii="仿宋" w:eastAsia="仿宋" w:hAnsi="仿宋" w:cs="宋体" w:hint="eastAsia"/>
          <w:color w:val="000000"/>
          <w:kern w:val="0"/>
          <w:sz w:val="28"/>
          <w:szCs w:val="28"/>
        </w:rPr>
        <w:t>第八条</w:t>
      </w:r>
      <w:r w:rsidRPr="006C02E3">
        <w:rPr>
          <w:rFonts w:ascii="宋体" w:eastAsia="宋体" w:hAnsi="宋体" w:cs="宋体" w:hint="eastAsia"/>
          <w:color w:val="000000"/>
          <w:kern w:val="0"/>
          <w:sz w:val="28"/>
          <w:szCs w:val="28"/>
        </w:rPr>
        <w:t xml:space="preserve">　</w:t>
      </w:r>
      <w:r w:rsidRPr="006C02E3">
        <w:rPr>
          <w:rFonts w:ascii="仿宋" w:eastAsia="仿宋" w:hAnsi="仿宋" w:cs="宋体" w:hint="eastAsia"/>
          <w:color w:val="000000"/>
          <w:kern w:val="0"/>
          <w:sz w:val="28"/>
          <w:szCs w:val="28"/>
        </w:rPr>
        <w:t>会议经费实际支付时应严格按照批复的预算执行。会议参会人员的实际人数和天数、会议开支内容是会议经费结算的重要依据。会议费支出必须实报实销、据实列支，不允许采用预存的方式。会议费报销时应提供盖章的会议通知、签到表、会议支出明细清单，以及经过院系和财务部门审批的会议预算等。有委托其他单位承办会议事项的，应签订书面委托合同。</w:t>
      </w:r>
    </w:p>
    <w:p w:rsidR="006C02E3" w:rsidRPr="006C02E3" w:rsidRDefault="006C02E3" w:rsidP="006C02E3">
      <w:pPr>
        <w:widowControl/>
        <w:shd w:val="clear" w:color="auto" w:fill="FFFFFF"/>
        <w:spacing w:line="560" w:lineRule="atLeast"/>
        <w:ind w:firstLine="560"/>
        <w:jc w:val="left"/>
        <w:rPr>
          <w:rFonts w:ascii="宋体" w:eastAsia="宋体" w:hAnsi="宋体" w:cs="宋体" w:hint="eastAsia"/>
          <w:color w:val="000000"/>
          <w:kern w:val="0"/>
          <w:sz w:val="18"/>
          <w:szCs w:val="18"/>
        </w:rPr>
      </w:pPr>
      <w:r w:rsidRPr="006C02E3">
        <w:rPr>
          <w:rFonts w:ascii="仿宋" w:eastAsia="仿宋" w:hAnsi="仿宋" w:cs="宋体" w:hint="eastAsia"/>
          <w:color w:val="000000"/>
          <w:kern w:val="0"/>
          <w:sz w:val="28"/>
          <w:szCs w:val="28"/>
        </w:rPr>
        <w:t>第九条</w:t>
      </w:r>
      <w:r w:rsidRPr="006C02E3">
        <w:rPr>
          <w:rFonts w:ascii="宋体" w:eastAsia="宋体" w:hAnsi="宋体" w:cs="宋体" w:hint="eastAsia"/>
          <w:color w:val="000000"/>
          <w:kern w:val="0"/>
          <w:sz w:val="28"/>
          <w:szCs w:val="28"/>
        </w:rPr>
        <w:t xml:space="preserve">　</w:t>
      </w:r>
      <w:r w:rsidRPr="006C02E3">
        <w:rPr>
          <w:rFonts w:ascii="仿宋" w:eastAsia="仿宋" w:hAnsi="仿宋" w:cs="宋体" w:hint="eastAsia"/>
          <w:color w:val="000000"/>
          <w:kern w:val="0"/>
          <w:sz w:val="28"/>
          <w:szCs w:val="28"/>
        </w:rPr>
        <w:t>各单位举办的会议，原则上不允许开支设备购置费。劳务费（含评审费、勤工俭学、演讲酬金等人员费）的开支要严格控制，原则上不得超过会议预算的10</w:t>
      </w:r>
      <w:r w:rsidRPr="006C02E3">
        <w:rPr>
          <w:rFonts w:ascii="仿宋" w:eastAsia="仿宋" w:hAnsi="仿宋" w:cs="宋体" w:hint="eastAsia"/>
          <w:color w:val="000000"/>
          <w:kern w:val="0"/>
          <w:sz w:val="36"/>
          <w:szCs w:val="36"/>
        </w:rPr>
        <w:t>%</w:t>
      </w:r>
      <w:r w:rsidRPr="006C02E3">
        <w:rPr>
          <w:rFonts w:ascii="仿宋" w:eastAsia="仿宋" w:hAnsi="仿宋" w:cs="宋体" w:hint="eastAsia"/>
          <w:color w:val="000000"/>
          <w:kern w:val="0"/>
          <w:sz w:val="28"/>
          <w:szCs w:val="28"/>
        </w:rPr>
        <w:t>。在学校有工资收入的会议工作人员不应从会议费中开支劳务费。劳务费的发放应采取银行转账等非现金方式支付，并按照税法规定缴纳个人所得税。</w:t>
      </w:r>
    </w:p>
    <w:p w:rsidR="006C02E3" w:rsidRPr="006C02E3" w:rsidRDefault="006C02E3" w:rsidP="006C02E3">
      <w:pPr>
        <w:widowControl/>
        <w:shd w:val="clear" w:color="auto" w:fill="FFFFFF"/>
        <w:spacing w:line="560" w:lineRule="atLeast"/>
        <w:ind w:firstLine="560"/>
        <w:jc w:val="left"/>
        <w:rPr>
          <w:rFonts w:ascii="宋体" w:eastAsia="宋体" w:hAnsi="宋体" w:cs="宋体" w:hint="eastAsia"/>
          <w:color w:val="000000"/>
          <w:kern w:val="0"/>
          <w:sz w:val="18"/>
          <w:szCs w:val="18"/>
        </w:rPr>
      </w:pPr>
      <w:r w:rsidRPr="006C02E3">
        <w:rPr>
          <w:rFonts w:ascii="仿宋" w:eastAsia="仿宋" w:hAnsi="仿宋" w:cs="宋体" w:hint="eastAsia"/>
          <w:color w:val="000000"/>
          <w:kern w:val="0"/>
          <w:sz w:val="28"/>
          <w:szCs w:val="28"/>
        </w:rPr>
        <w:t>第十条　各单位举办的收费会议，应在会议结束2周内及时结账并办理结余分配。收费的会议结余20</w:t>
      </w:r>
      <w:r w:rsidRPr="006C02E3">
        <w:rPr>
          <w:rFonts w:ascii="仿宋" w:eastAsia="仿宋" w:hAnsi="仿宋" w:cs="宋体" w:hint="eastAsia"/>
          <w:color w:val="000000"/>
          <w:kern w:val="0"/>
          <w:sz w:val="36"/>
          <w:szCs w:val="36"/>
        </w:rPr>
        <w:t>%</w:t>
      </w:r>
      <w:r w:rsidRPr="006C02E3">
        <w:rPr>
          <w:rFonts w:ascii="仿宋" w:eastAsia="仿宋" w:hAnsi="仿宋" w:cs="宋体" w:hint="eastAsia"/>
          <w:color w:val="000000"/>
          <w:kern w:val="0"/>
          <w:sz w:val="28"/>
          <w:szCs w:val="28"/>
        </w:rPr>
        <w:t>上交学校，40</w:t>
      </w:r>
      <w:r w:rsidRPr="006C02E3">
        <w:rPr>
          <w:rFonts w:ascii="仿宋" w:eastAsia="仿宋" w:hAnsi="仿宋" w:cs="宋体" w:hint="eastAsia"/>
          <w:color w:val="000000"/>
          <w:kern w:val="0"/>
          <w:sz w:val="36"/>
          <w:szCs w:val="36"/>
        </w:rPr>
        <w:t>%</w:t>
      </w:r>
      <w:r w:rsidRPr="006C02E3">
        <w:rPr>
          <w:rFonts w:ascii="仿宋" w:eastAsia="仿宋" w:hAnsi="仿宋" w:cs="宋体" w:hint="eastAsia"/>
          <w:color w:val="000000"/>
          <w:kern w:val="0"/>
          <w:sz w:val="28"/>
          <w:szCs w:val="28"/>
        </w:rPr>
        <w:t>为单位发展基金，40</w:t>
      </w:r>
      <w:r w:rsidRPr="006C02E3">
        <w:rPr>
          <w:rFonts w:ascii="仿宋" w:eastAsia="仿宋" w:hAnsi="仿宋" w:cs="宋体" w:hint="eastAsia"/>
          <w:color w:val="000000"/>
          <w:kern w:val="0"/>
          <w:sz w:val="36"/>
          <w:szCs w:val="36"/>
        </w:rPr>
        <w:t>%</w:t>
      </w:r>
      <w:r w:rsidRPr="006C02E3">
        <w:rPr>
          <w:rFonts w:ascii="仿宋" w:eastAsia="仿宋" w:hAnsi="仿宋" w:cs="宋体" w:hint="eastAsia"/>
          <w:color w:val="000000"/>
          <w:kern w:val="0"/>
          <w:sz w:val="28"/>
          <w:szCs w:val="28"/>
        </w:rPr>
        <w:t>为单位奖励福利基金。</w:t>
      </w:r>
    </w:p>
    <w:p w:rsidR="006C02E3" w:rsidRPr="006C02E3" w:rsidRDefault="006C02E3" w:rsidP="006C02E3">
      <w:pPr>
        <w:widowControl/>
        <w:shd w:val="clear" w:color="auto" w:fill="FFFFFF"/>
        <w:spacing w:line="560" w:lineRule="atLeast"/>
        <w:ind w:firstLine="560"/>
        <w:jc w:val="left"/>
        <w:rPr>
          <w:rFonts w:ascii="宋体" w:eastAsia="宋体" w:hAnsi="宋体" w:cs="宋体" w:hint="eastAsia"/>
          <w:color w:val="000000"/>
          <w:kern w:val="0"/>
          <w:sz w:val="18"/>
          <w:szCs w:val="18"/>
        </w:rPr>
      </w:pPr>
      <w:r w:rsidRPr="006C02E3">
        <w:rPr>
          <w:rFonts w:ascii="仿宋" w:eastAsia="仿宋" w:hAnsi="仿宋" w:cs="宋体" w:hint="eastAsia"/>
          <w:color w:val="000000"/>
          <w:kern w:val="0"/>
          <w:sz w:val="28"/>
          <w:szCs w:val="28"/>
        </w:rPr>
        <w:lastRenderedPageBreak/>
        <w:t>第十一条</w:t>
      </w:r>
      <w:r w:rsidRPr="006C02E3">
        <w:rPr>
          <w:rFonts w:ascii="宋体" w:eastAsia="宋体" w:hAnsi="宋体" w:cs="宋体" w:hint="eastAsia"/>
          <w:color w:val="000000"/>
          <w:kern w:val="0"/>
          <w:sz w:val="28"/>
          <w:szCs w:val="28"/>
        </w:rPr>
        <w:t xml:space="preserve">　</w:t>
      </w:r>
      <w:r w:rsidRPr="006C02E3">
        <w:rPr>
          <w:rFonts w:ascii="仿宋" w:eastAsia="仿宋" w:hAnsi="仿宋" w:cs="宋体" w:hint="eastAsia"/>
          <w:color w:val="000000"/>
          <w:kern w:val="0"/>
          <w:sz w:val="28"/>
          <w:szCs w:val="28"/>
        </w:rPr>
        <w:t>对于在各科研课题等专项经费中已经列入预算且经过批准的会议，其预算执行和经费使用须严格按照国家及学校相关规定执行。</w:t>
      </w:r>
    </w:p>
    <w:p w:rsidR="006C02E3" w:rsidRPr="006C02E3" w:rsidRDefault="006C02E3" w:rsidP="006C02E3">
      <w:pPr>
        <w:widowControl/>
        <w:shd w:val="clear" w:color="auto" w:fill="FFFFFF"/>
        <w:spacing w:line="560" w:lineRule="atLeast"/>
        <w:ind w:firstLine="560"/>
        <w:jc w:val="left"/>
        <w:rPr>
          <w:rFonts w:ascii="宋体" w:eastAsia="宋体" w:hAnsi="宋体" w:cs="宋体" w:hint="eastAsia"/>
          <w:color w:val="000000"/>
          <w:kern w:val="0"/>
          <w:sz w:val="18"/>
          <w:szCs w:val="18"/>
        </w:rPr>
      </w:pPr>
      <w:r w:rsidRPr="006C02E3">
        <w:rPr>
          <w:rFonts w:ascii="仿宋" w:eastAsia="仿宋" w:hAnsi="仿宋" w:cs="宋体" w:hint="eastAsia"/>
          <w:color w:val="000000"/>
          <w:kern w:val="0"/>
          <w:sz w:val="28"/>
          <w:szCs w:val="28"/>
        </w:rPr>
        <w:t>第十二条</w:t>
      </w:r>
      <w:r w:rsidRPr="006C02E3">
        <w:rPr>
          <w:rFonts w:ascii="宋体" w:eastAsia="宋体" w:hAnsi="宋体" w:cs="宋体" w:hint="eastAsia"/>
          <w:color w:val="000000"/>
          <w:kern w:val="0"/>
          <w:sz w:val="28"/>
          <w:szCs w:val="28"/>
        </w:rPr>
        <w:t xml:space="preserve">　</w:t>
      </w:r>
      <w:r w:rsidRPr="006C02E3">
        <w:rPr>
          <w:rFonts w:ascii="仿宋" w:eastAsia="仿宋" w:hAnsi="仿宋" w:cs="宋体" w:hint="eastAsia"/>
          <w:color w:val="000000"/>
          <w:kern w:val="0"/>
          <w:sz w:val="28"/>
          <w:szCs w:val="28"/>
        </w:rPr>
        <w:t>与校外单位合作举办的会议，在会议结束后，会议经费如有结余，应及时转回学校，不得滞留在学校之外。</w:t>
      </w:r>
    </w:p>
    <w:p w:rsidR="006C02E3" w:rsidRPr="006C02E3" w:rsidRDefault="006C02E3" w:rsidP="006C02E3">
      <w:pPr>
        <w:widowControl/>
        <w:shd w:val="clear" w:color="auto" w:fill="FFFFFF"/>
        <w:spacing w:line="560" w:lineRule="atLeast"/>
        <w:ind w:firstLine="560"/>
        <w:jc w:val="left"/>
        <w:rPr>
          <w:rFonts w:ascii="宋体" w:eastAsia="宋体" w:hAnsi="宋体" w:cs="宋体" w:hint="eastAsia"/>
          <w:color w:val="000000"/>
          <w:kern w:val="0"/>
          <w:sz w:val="18"/>
          <w:szCs w:val="18"/>
        </w:rPr>
      </w:pPr>
      <w:r w:rsidRPr="006C02E3">
        <w:rPr>
          <w:rFonts w:ascii="仿宋" w:eastAsia="仿宋" w:hAnsi="仿宋" w:cs="宋体" w:hint="eastAsia"/>
          <w:color w:val="000000"/>
          <w:kern w:val="0"/>
          <w:sz w:val="28"/>
          <w:szCs w:val="28"/>
        </w:rPr>
        <w:t>第十三条　国家及主管部门有关会议新政策办法出台的，按照新办法规定执行。</w:t>
      </w:r>
    </w:p>
    <w:p w:rsidR="006C02E3" w:rsidRPr="006C02E3" w:rsidRDefault="006C02E3" w:rsidP="006C02E3">
      <w:pPr>
        <w:widowControl/>
        <w:shd w:val="clear" w:color="auto" w:fill="FFFFFF"/>
        <w:spacing w:line="560" w:lineRule="atLeast"/>
        <w:ind w:firstLine="560"/>
        <w:jc w:val="left"/>
        <w:rPr>
          <w:rFonts w:ascii="宋体" w:eastAsia="宋体" w:hAnsi="宋体" w:cs="宋体" w:hint="eastAsia"/>
          <w:color w:val="000000"/>
          <w:kern w:val="0"/>
          <w:sz w:val="18"/>
          <w:szCs w:val="18"/>
        </w:rPr>
      </w:pPr>
      <w:r w:rsidRPr="006C02E3">
        <w:rPr>
          <w:rFonts w:ascii="仿宋" w:eastAsia="仿宋" w:hAnsi="仿宋" w:cs="宋体" w:hint="eastAsia"/>
          <w:color w:val="000000"/>
          <w:kern w:val="0"/>
          <w:sz w:val="28"/>
          <w:szCs w:val="28"/>
        </w:rPr>
        <w:t>第十四条　本办法由财务处负责解释。</w:t>
      </w:r>
    </w:p>
    <w:p w:rsidR="006C02E3" w:rsidRPr="006C02E3" w:rsidRDefault="006C02E3" w:rsidP="006C02E3">
      <w:pPr>
        <w:widowControl/>
        <w:shd w:val="clear" w:color="auto" w:fill="FFFFFF"/>
        <w:spacing w:line="560" w:lineRule="atLeast"/>
        <w:ind w:firstLine="560"/>
        <w:jc w:val="left"/>
        <w:rPr>
          <w:rFonts w:ascii="宋体" w:eastAsia="宋体" w:hAnsi="宋体" w:cs="宋体" w:hint="eastAsia"/>
          <w:color w:val="000000"/>
          <w:kern w:val="0"/>
          <w:sz w:val="18"/>
          <w:szCs w:val="18"/>
        </w:rPr>
      </w:pPr>
      <w:r w:rsidRPr="006C02E3">
        <w:rPr>
          <w:rFonts w:ascii="仿宋" w:eastAsia="仿宋" w:hAnsi="仿宋" w:cs="宋体" w:hint="eastAsia"/>
          <w:color w:val="000000"/>
          <w:kern w:val="0"/>
          <w:sz w:val="28"/>
          <w:szCs w:val="28"/>
        </w:rPr>
        <w:t>第十五条</w:t>
      </w:r>
      <w:r w:rsidRPr="006C02E3">
        <w:rPr>
          <w:rFonts w:ascii="宋体" w:eastAsia="宋体" w:hAnsi="宋体" w:cs="宋体" w:hint="eastAsia"/>
          <w:color w:val="000000"/>
          <w:kern w:val="0"/>
          <w:sz w:val="28"/>
          <w:szCs w:val="28"/>
        </w:rPr>
        <w:t xml:space="preserve">　</w:t>
      </w:r>
      <w:r w:rsidRPr="006C02E3">
        <w:rPr>
          <w:rFonts w:ascii="仿宋" w:eastAsia="仿宋" w:hAnsi="仿宋" w:cs="宋体" w:hint="eastAsia"/>
          <w:color w:val="000000"/>
          <w:kern w:val="0"/>
          <w:sz w:val="28"/>
          <w:szCs w:val="28"/>
        </w:rPr>
        <w:t>本办法自公布之日起执行，2010年6月1日发布的《清华大学会议经费管理办法（试行）》同时废止。</w:t>
      </w:r>
    </w:p>
    <w:p w:rsidR="00DA4BFB" w:rsidRDefault="006C02E3">
      <w:pPr>
        <w:rPr>
          <w:rFonts w:hint="eastAsia"/>
        </w:rPr>
      </w:pPr>
    </w:p>
    <w:sectPr w:rsidR="00DA4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D5"/>
    <w:rsid w:val="003D134D"/>
    <w:rsid w:val="006C02E3"/>
    <w:rsid w:val="00C06B79"/>
    <w:rsid w:val="00D82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07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peilu</dc:creator>
  <cp:keywords/>
  <dc:description/>
  <cp:lastModifiedBy>peilu</cp:lastModifiedBy>
  <cp:revision>3</cp:revision>
  <dcterms:created xsi:type="dcterms:W3CDTF">2018-04-16T08:28:00Z</dcterms:created>
  <dcterms:modified xsi:type="dcterms:W3CDTF">2018-04-16T08:28:00Z</dcterms:modified>
</cp:coreProperties>
</file>